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483" w:rsidRDefault="00E75E42" w:rsidP="00E75E4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Финансово-экономическое обоснование</w:t>
      </w:r>
    </w:p>
    <w:p w:rsidR="00E75E42" w:rsidRDefault="00E75E42" w:rsidP="00E75E42">
      <w:pPr>
        <w:rPr>
          <w:rFonts w:ascii="Times New Roman" w:hAnsi="Times New Roman" w:cs="Times New Roman"/>
          <w:b/>
          <w:sz w:val="40"/>
          <w:szCs w:val="40"/>
        </w:rPr>
      </w:pPr>
    </w:p>
    <w:p w:rsidR="00E75E42" w:rsidRDefault="00E75E42" w:rsidP="00E75E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969E3">
        <w:rPr>
          <w:rFonts w:ascii="Times New Roman" w:hAnsi="Times New Roman" w:cs="Times New Roman"/>
          <w:sz w:val="28"/>
          <w:szCs w:val="28"/>
        </w:rPr>
        <w:t xml:space="preserve">Финансовые средства в сумме 2000,0 тыс. руб. на мероприятия </w:t>
      </w:r>
      <w:r w:rsidR="005477C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969E3">
        <w:rPr>
          <w:rFonts w:ascii="Times New Roman" w:hAnsi="Times New Roman" w:cs="Times New Roman"/>
          <w:sz w:val="28"/>
          <w:szCs w:val="28"/>
        </w:rPr>
        <w:t>по разработке</w:t>
      </w:r>
      <w:r>
        <w:rPr>
          <w:rFonts w:ascii="Times New Roman" w:hAnsi="Times New Roman" w:cs="Times New Roman"/>
          <w:sz w:val="28"/>
          <w:szCs w:val="28"/>
        </w:rPr>
        <w:t xml:space="preserve"> генерального плана и правил землепользования и застройки предусмотрены муниципальной программ</w:t>
      </w:r>
      <w:r w:rsidR="008D2C69">
        <w:rPr>
          <w:rFonts w:ascii="Times New Roman" w:hAnsi="Times New Roman" w:cs="Times New Roman"/>
          <w:sz w:val="28"/>
          <w:szCs w:val="28"/>
        </w:rPr>
        <w:t>ой</w:t>
      </w:r>
      <w:r w:rsidRPr="00E75E42">
        <w:rPr>
          <w:rFonts w:ascii="Times New Roman" w:hAnsi="Times New Roman" w:cs="Times New Roman"/>
          <w:sz w:val="28"/>
          <w:szCs w:val="28"/>
        </w:rPr>
        <w:t xml:space="preserve"> «Градостроительная деятельность на территории Пограничного му</w:t>
      </w:r>
      <w:r w:rsidR="00A969E3">
        <w:rPr>
          <w:rFonts w:ascii="Times New Roman" w:hAnsi="Times New Roman" w:cs="Times New Roman"/>
          <w:sz w:val="28"/>
          <w:szCs w:val="28"/>
        </w:rPr>
        <w:t>ниципального округа».</w:t>
      </w:r>
      <w:r w:rsidR="00D377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7FD" w:rsidRDefault="00D377FD" w:rsidP="00D377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муниципальной программой был заключен муниципальный</w:t>
      </w:r>
      <w:r w:rsidRPr="00D377FD">
        <w:rPr>
          <w:rFonts w:ascii="Times New Roman" w:hAnsi="Times New Roman" w:cs="Times New Roman"/>
          <w:sz w:val="28"/>
          <w:szCs w:val="28"/>
        </w:rPr>
        <w:t xml:space="preserve"> контрак</w:t>
      </w:r>
      <w:r>
        <w:rPr>
          <w:rFonts w:ascii="Times New Roman" w:hAnsi="Times New Roman" w:cs="Times New Roman"/>
          <w:sz w:val="28"/>
          <w:szCs w:val="28"/>
        </w:rPr>
        <w:t>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01203000067210000040002 от </w:t>
      </w:r>
      <w:r w:rsidRPr="00D377FD">
        <w:rPr>
          <w:rFonts w:ascii="Times New Roman" w:hAnsi="Times New Roman" w:cs="Times New Roman"/>
          <w:sz w:val="28"/>
          <w:szCs w:val="28"/>
        </w:rPr>
        <w:t>05.04.2021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77FD" w:rsidRDefault="00D377FD" w:rsidP="00D377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2022 году в соответствии графиком выполнения работ была проведена частичная оплата в сумме 700,0 тыс. руб.</w:t>
      </w:r>
    </w:p>
    <w:p w:rsidR="00D377FD" w:rsidRDefault="005477CF" w:rsidP="00D377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Остаток дене</w:t>
      </w:r>
      <w:r w:rsidR="00D377FD">
        <w:rPr>
          <w:rFonts w:ascii="Times New Roman" w:hAnsi="Times New Roman" w:cs="Times New Roman"/>
          <w:sz w:val="28"/>
          <w:szCs w:val="28"/>
        </w:rPr>
        <w:t>жных средств в сумме 1300,0 тыс. руб.</w:t>
      </w:r>
      <w:r>
        <w:rPr>
          <w:rFonts w:ascii="Times New Roman" w:hAnsi="Times New Roman" w:cs="Times New Roman"/>
          <w:sz w:val="28"/>
          <w:szCs w:val="28"/>
        </w:rPr>
        <w:t xml:space="preserve"> запланирован                             на оплату работ в 4 квартале 2023 года.</w:t>
      </w:r>
    </w:p>
    <w:p w:rsidR="00A969E3" w:rsidRPr="00E75E42" w:rsidRDefault="00A969E3" w:rsidP="00E75E4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969E3" w:rsidRPr="00E75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92B"/>
    <w:rsid w:val="000F392B"/>
    <w:rsid w:val="005477CF"/>
    <w:rsid w:val="007B2483"/>
    <w:rsid w:val="008D2C69"/>
    <w:rsid w:val="00A969E3"/>
    <w:rsid w:val="00D377FD"/>
    <w:rsid w:val="00E7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75E82D-E0CF-4A32-8220-9A3E4AF86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77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2418</dc:creator>
  <cp:keywords/>
  <dc:description/>
  <cp:lastModifiedBy>218-2</cp:lastModifiedBy>
  <cp:revision>3</cp:revision>
  <cp:lastPrinted>2023-10-16T04:52:00Z</cp:lastPrinted>
  <dcterms:created xsi:type="dcterms:W3CDTF">2023-10-16T00:35:00Z</dcterms:created>
  <dcterms:modified xsi:type="dcterms:W3CDTF">2023-10-20T04:15:00Z</dcterms:modified>
</cp:coreProperties>
</file>